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Ind w:w="108" w:type="dxa"/>
        <w:tblLook w:val="01E0" w:firstRow="1" w:lastRow="1" w:firstColumn="1" w:lastColumn="1" w:noHBand="0" w:noVBand="0"/>
      </w:tblPr>
      <w:tblGrid>
        <w:gridCol w:w="9649"/>
      </w:tblGrid>
      <w:tr w:rsidR="00B913BA" w:rsidTr="00374861">
        <w:trPr>
          <w:trHeight w:val="1480"/>
        </w:trPr>
        <w:tc>
          <w:tcPr>
            <w:tcW w:w="9468" w:type="dxa"/>
            <w:hideMark/>
          </w:tcPr>
          <w:tbl>
            <w:tblPr>
              <w:tblStyle w:val="TableGrid"/>
              <w:tblW w:w="14696" w:type="dxa"/>
              <w:shd w:val="clear" w:color="auto" w:fill="000000" w:themeFill="text1"/>
              <w:tblLook w:val="04A0" w:firstRow="1" w:lastRow="0" w:firstColumn="1" w:lastColumn="0" w:noHBand="0" w:noVBand="1"/>
            </w:tblPr>
            <w:tblGrid>
              <w:gridCol w:w="1615"/>
              <w:gridCol w:w="7830"/>
              <w:gridCol w:w="5251"/>
            </w:tblGrid>
            <w:tr w:rsidR="00B913BA" w:rsidTr="00374861">
              <w:trPr>
                <w:trHeight w:val="1136"/>
              </w:trPr>
              <w:tc>
                <w:tcPr>
                  <w:tcW w:w="1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:rsidR="00B913BA" w:rsidRDefault="00DB3250" w:rsidP="00374861">
                  <w:pPr>
                    <w:tabs>
                      <w:tab w:val="left" w:pos="1766"/>
                      <w:tab w:val="center" w:pos="4320"/>
                    </w:tabs>
                    <w:jc w:val="center"/>
                    <w:rPr>
                      <w:b/>
                      <w:sz w:val="28"/>
                      <w:szCs w:val="28"/>
                      <w:highlight w:val="black"/>
                    </w:rPr>
                  </w:pPr>
                  <w:r w:rsidRPr="00044559">
                    <w:rPr>
                      <w:noProof/>
                      <w:highlight w:val="black"/>
                      <w:lang w:val="en-IN" w:eastAsia="en-IN"/>
                    </w:rPr>
                  </w:r>
                  <w:r w:rsidR="00DB3250" w:rsidRPr="00044559">
                    <w:rPr>
                      <w:noProof/>
                      <w:highlight w:val="black"/>
                      <w:lang w:val="en-IN" w:eastAsia="en-IN"/>
                    </w:rPr>
                    <w:object w:dxaOrig="2565" w:dyaOrig="25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.5pt;height:49.5pt" o:ole="">
                        <v:imagedata r:id="rId4" o:title=""/>
                      </v:shape>
                      <o:OLEObject Type="Embed" ProgID="PBrush" ShapeID="_x0000_i1025" DrawAspect="Content" ObjectID="_1733575522" r:id="rId5"/>
                    </w:object>
                  </w:r>
                </w:p>
              </w:tc>
              <w:tc>
                <w:tcPr>
                  <w:tcW w:w="7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hideMark/>
                </w:tcPr>
                <w:p w:rsidR="00B913BA" w:rsidRDefault="00B913BA" w:rsidP="00374861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</w:pPr>
                  <w:r>
                    <w:rPr>
                      <w:rFonts w:ascii="Arial Black" w:hAnsi="Arial Black" w:cs="Times New Roman"/>
                      <w:color w:val="FFFFFF" w:themeColor="background1"/>
                      <w:sz w:val="24"/>
                      <w:szCs w:val="24"/>
                      <w:highlight w:val="black"/>
                    </w:rPr>
                    <w:t xml:space="preserve">SHAHEED BHAGAT SINGH </w:t>
                  </w:r>
                  <w:r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  <w:t>STATE UNIVERSITY</w:t>
                  </w:r>
                </w:p>
                <w:p w:rsidR="00B913BA" w:rsidRDefault="00B913BA" w:rsidP="00374861">
                  <w:pPr>
                    <w:pStyle w:val="Heading1"/>
                    <w:spacing w:before="0"/>
                    <w:jc w:val="center"/>
                    <w:outlineLvl w:val="0"/>
                    <w:rPr>
                      <w:rFonts w:ascii="Arial Black" w:hAnsi="Arial Black"/>
                      <w:color w:val="FFFFFF" w:themeColor="background1"/>
                      <w:sz w:val="34"/>
                      <w:highlight w:val="black"/>
                    </w:rPr>
                  </w:pPr>
                  <w:r>
                    <w:rPr>
                      <w:rFonts w:ascii="Arial Black" w:hAnsi="Arial Black"/>
                      <w:b w:val="0"/>
                      <w:bCs w:val="0"/>
                      <w:color w:val="FFFFFF" w:themeColor="background1"/>
                      <w:sz w:val="24"/>
                      <w:szCs w:val="24"/>
                      <w:highlight w:val="black"/>
                    </w:rPr>
                    <w:t>(</w:t>
                  </w:r>
                  <w:r>
                    <w:rPr>
                      <w:rFonts w:ascii="Arial Black" w:hAnsi="Arial Black"/>
                      <w:b w:val="0"/>
                      <w:bCs w:val="0"/>
                      <w:color w:val="FFFFFF" w:themeColor="background1"/>
                      <w:sz w:val="20"/>
                      <w:szCs w:val="20"/>
                      <w:highlight w:val="black"/>
                    </w:rPr>
                    <w:t>ESTABLISHED UNDER ACT 10/2021 OF PUNJAB GOVERNMENT)</w:t>
                  </w:r>
                </w:p>
                <w:p w:rsidR="00B913BA" w:rsidRDefault="00B913BA" w:rsidP="00374861">
                  <w:pPr>
                    <w:pStyle w:val="Heading3"/>
                    <w:jc w:val="center"/>
                    <w:outlineLvl w:val="2"/>
                    <w:rPr>
                      <w:b w:val="0"/>
                      <w:sz w:val="28"/>
                      <w:szCs w:val="28"/>
                      <w:highlight w:val="black"/>
                      <w:u w:val="single"/>
                    </w:rPr>
                  </w:pPr>
                  <w:r>
                    <w:rPr>
                      <w:rFonts w:ascii="Arial Black" w:hAnsi="Arial Black"/>
                      <w:color w:val="FFFFFF" w:themeColor="background1"/>
                      <w:sz w:val="24"/>
                      <w:szCs w:val="24"/>
                      <w:highlight w:val="black"/>
                    </w:rPr>
                    <w:t>MOGA ROAD, FEROZEPUR-152 004</w:t>
                  </w:r>
                </w:p>
              </w:tc>
              <w:tc>
                <w:tcPr>
                  <w:tcW w:w="52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000000" w:themeFill="text1"/>
                </w:tcPr>
                <w:p w:rsidR="00B913BA" w:rsidRDefault="00B913BA" w:rsidP="00374861">
                  <w:pPr>
                    <w:tabs>
                      <w:tab w:val="left" w:pos="1766"/>
                      <w:tab w:val="center" w:pos="432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913BA" w:rsidRDefault="00B913BA" w:rsidP="00374861">
            <w:pPr>
              <w:tabs>
                <w:tab w:val="left" w:pos="1766"/>
                <w:tab w:val="left" w:pos="3111"/>
                <w:tab w:val="center" w:pos="432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913BA" w:rsidRDefault="00B913BA" w:rsidP="00374861">
            <w:pPr>
              <w:tabs>
                <w:tab w:val="left" w:pos="1766"/>
                <w:tab w:val="left" w:pos="3111"/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CORRIGENDUM FOR AUCTION OF SHOPS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/2022</w:t>
            </w:r>
          </w:p>
        </w:tc>
      </w:tr>
      <w:tr w:rsidR="00B913BA" w:rsidRPr="00AB4D5F" w:rsidTr="00374861">
        <w:trPr>
          <w:trHeight w:val="2392"/>
        </w:trPr>
        <w:tc>
          <w:tcPr>
            <w:tcW w:w="9468" w:type="dxa"/>
            <w:hideMark/>
          </w:tcPr>
          <w:p w:rsidR="00B913BA" w:rsidRDefault="00B913BA" w:rsidP="00374861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This is in reference to our earlier advertisement Published in Hindustan Times, Daily Punjab Kesri Hindi and Punjabi Jagran on  03.09.2022 and corrigendum published on University web site on 27.10.2022:-</w:t>
            </w:r>
          </w:p>
          <w:p w:rsidR="00B913BA" w:rsidRPr="00AB4D5F" w:rsidRDefault="00B913BA" w:rsidP="00374861">
            <w:pPr>
              <w:ind w:left="360"/>
              <w:jc w:val="both"/>
              <w:rPr>
                <w:sz w:val="28"/>
                <w:szCs w:val="28"/>
                <w:highlight w:val="white"/>
              </w:rPr>
            </w:pPr>
            <w:r w:rsidRPr="00AB4D5F">
              <w:rPr>
                <w:bCs/>
                <w:sz w:val="28"/>
                <w:szCs w:val="28"/>
                <w:shd w:val="clear" w:color="auto" w:fill="FFFFFF"/>
              </w:rPr>
              <w:t>Open auction of one canteen and t</w:t>
            </w:r>
            <w:r>
              <w:rPr>
                <w:bCs/>
                <w:sz w:val="28"/>
                <w:szCs w:val="28"/>
                <w:shd w:val="clear" w:color="auto" w:fill="FFFFFF"/>
              </w:rPr>
              <w:t>wo</w:t>
            </w:r>
            <w:r w:rsidRPr="00AB4D5F">
              <w:rPr>
                <w:bCs/>
                <w:sz w:val="28"/>
                <w:szCs w:val="28"/>
                <w:shd w:val="clear" w:color="auto" w:fill="FFFFFF"/>
              </w:rPr>
              <w:t xml:space="preserve"> shops (to run on license fee basis) at the university campus, will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now </w:t>
            </w:r>
            <w:r w:rsidRPr="00AB4D5F">
              <w:rPr>
                <w:bCs/>
                <w:sz w:val="28"/>
                <w:szCs w:val="28"/>
                <w:shd w:val="clear" w:color="auto" w:fill="FFFFFF"/>
              </w:rPr>
              <w:t>be held on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B4D5F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>28.11.20</w:t>
            </w:r>
            <w:r w:rsidRPr="00AB4D5F">
              <w:rPr>
                <w:bCs/>
                <w:sz w:val="28"/>
                <w:szCs w:val="28"/>
                <w:shd w:val="clear" w:color="auto" w:fill="FFFFFF"/>
              </w:rPr>
              <w:t xml:space="preserve">22 at 11.00 a.m. </w:t>
            </w:r>
            <w:r w:rsidRPr="00AB4D5F">
              <w:rPr>
                <w:sz w:val="28"/>
                <w:szCs w:val="28"/>
              </w:rPr>
              <w:t xml:space="preserve">Auction document can be obtained from the Central Store for Rs. 200/- only. Corrigendum, if any, will be issued on website </w:t>
            </w:r>
            <w:hyperlink r:id="rId6" w:history="1">
              <w:r w:rsidRPr="00CA0B73">
                <w:rPr>
                  <w:rStyle w:val="Hyperlink"/>
                  <w:sz w:val="28"/>
                  <w:szCs w:val="28"/>
                </w:rPr>
                <w:t>www.sbssu.ac.in</w:t>
              </w:r>
            </w:hyperlink>
            <w:r w:rsidRPr="00AB4D5F">
              <w:rPr>
                <w:sz w:val="28"/>
                <w:szCs w:val="28"/>
                <w:highlight w:val="white"/>
              </w:rPr>
              <w:t>.</w:t>
            </w:r>
            <w:r w:rsidRPr="00AB4D5F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AB4D5F">
              <w:rPr>
                <w:sz w:val="28"/>
                <w:szCs w:val="28"/>
                <w:highlight w:val="white"/>
              </w:rPr>
              <w:t>Registrar</w:t>
            </w:r>
            <w:r>
              <w:rPr>
                <w:sz w:val="28"/>
                <w:szCs w:val="28"/>
              </w:rPr>
              <w:t xml:space="preserve">            </w:t>
            </w:r>
            <w:r w:rsidRPr="00AB4D5F"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B913BA" w:rsidRPr="00AB4D5F" w:rsidTr="00374861">
        <w:trPr>
          <w:trHeight w:val="2392"/>
        </w:trPr>
        <w:tc>
          <w:tcPr>
            <w:tcW w:w="9468" w:type="dxa"/>
          </w:tcPr>
          <w:p w:rsidR="00B913BA" w:rsidRPr="00AB4D5F" w:rsidRDefault="00B913BA" w:rsidP="00374861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B47402" w:rsidRDefault="00B47402" w:rsidP="00B913BA">
      <w:pPr>
        <w:ind w:left="-709" w:right="237" w:firstLine="709"/>
      </w:pPr>
    </w:p>
    <w:sectPr w:rsidR="00B47402" w:rsidSect="00B913BA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BA"/>
    <w:rsid w:val="00B47402"/>
    <w:rsid w:val="00B913BA"/>
    <w:rsid w:val="00DB3250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F404C0A-6E82-5743-A179-D2C6786B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13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913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3B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913BA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913BA"/>
    <w:rPr>
      <w:color w:val="0000FF" w:themeColor="hyperlink"/>
      <w:u w:val="single"/>
    </w:rPr>
  </w:style>
  <w:style w:type="table" w:styleId="TableGrid">
    <w:name w:val="Table Grid"/>
    <w:basedOn w:val="TableNormal"/>
    <w:rsid w:val="00B913BA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sbssu.ac.in" TargetMode="External" /><Relationship Id="rId5" Type="http://schemas.openxmlformats.org/officeDocument/2006/relationships/oleObject" Target="embeddings/oleObject1.bin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919888184671</cp:lastModifiedBy>
  <cp:revision>2</cp:revision>
  <dcterms:created xsi:type="dcterms:W3CDTF">2022-12-26T10:29:00Z</dcterms:created>
  <dcterms:modified xsi:type="dcterms:W3CDTF">2022-12-26T10:29:00Z</dcterms:modified>
</cp:coreProperties>
</file>